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A0" w:rsidRPr="0024492B" w:rsidRDefault="007C6A1C">
      <w:pPr>
        <w:rPr>
          <w:u w:val="single"/>
        </w:rPr>
      </w:pPr>
      <w:bookmarkStart w:id="0" w:name="_GoBack"/>
      <w:bookmarkEnd w:id="0"/>
      <w:r w:rsidRPr="0024492B">
        <w:rPr>
          <w:u w:val="single"/>
        </w:rPr>
        <w:t>Internetgebruik en sociale media: mogelijkheden om participatie te verhogen</w:t>
      </w:r>
    </w:p>
    <w:p w:rsidR="007C6A1C" w:rsidRDefault="00E00677">
      <w:r>
        <w:t xml:space="preserve">Participatie voorzien met behulp van internetgebruik en sociale media is één van de taken die we als begeleider hebben. </w:t>
      </w:r>
      <w:r w:rsidR="007C6A1C">
        <w:t>Internet en sociale media kunnen ondersteunend zijn om participatie voor cliënten mogelijk te maken</w:t>
      </w:r>
      <w:r w:rsidR="00A1297D">
        <w:t xml:space="preserve"> in hun dagelijks leven of in de maatschappij</w:t>
      </w:r>
      <w:r w:rsidR="007C6A1C">
        <w:t>.</w:t>
      </w:r>
    </w:p>
    <w:p w:rsidR="007C6A1C" w:rsidRDefault="007C6A1C" w:rsidP="007C6A1C">
      <w:pPr>
        <w:spacing w:after="120" w:line="240" w:lineRule="auto"/>
        <w:jc w:val="both"/>
      </w:pPr>
      <w:r>
        <w:t>Er zijn heel wat sites en apps op de markt die de participatie van cliënten kunnen verhogen. Omdat het onmogelijk is een volledig lijst te geven én omdat dergelijke sites en apps steeds evolueren, werd dit bewust niet opgenomen in het handboek zelf. Hieronder vind je een overzicht van enkele sites en apps:</w:t>
      </w:r>
    </w:p>
    <w:p w:rsidR="007A7ECB" w:rsidRDefault="007A7ECB" w:rsidP="007C6A1C">
      <w:pPr>
        <w:spacing w:after="120" w:line="240" w:lineRule="auto"/>
        <w:jc w:val="both"/>
      </w:pPr>
    </w:p>
    <w:p w:rsidR="007C6A1C" w:rsidRDefault="007A7ECB" w:rsidP="007C6A1C">
      <w:pPr>
        <w:spacing w:after="120" w:line="240" w:lineRule="auto"/>
        <w:jc w:val="both"/>
      </w:pPr>
      <w:r>
        <w:t>Algemeen, v</w:t>
      </w:r>
      <w:r w:rsidR="007C6A1C">
        <w:t>oor mensen met een beperking:</w:t>
      </w:r>
    </w:p>
    <w:p w:rsidR="007C6A1C" w:rsidRDefault="007C6A1C" w:rsidP="007C6A1C">
      <w:pPr>
        <w:pStyle w:val="Lijstalinea"/>
        <w:numPr>
          <w:ilvl w:val="0"/>
          <w:numId w:val="1"/>
        </w:numPr>
        <w:ind w:left="360"/>
      </w:pPr>
      <w:r w:rsidRPr="00C109ED">
        <w:t xml:space="preserve">https://noxqs.nl/ </w:t>
      </w:r>
      <w:r>
        <w:t xml:space="preserve">: </w:t>
      </w:r>
      <w:proofErr w:type="spellStart"/>
      <w:r>
        <w:t>NoXQS</w:t>
      </w:r>
      <w:proofErr w:type="spellEnd"/>
      <w:r>
        <w:t xml:space="preserve"> creëert apps die de inclusie voor mensen met een beperking verhoogt.</w:t>
      </w:r>
    </w:p>
    <w:p w:rsidR="007C6A1C" w:rsidRDefault="007C6A1C" w:rsidP="007C6A1C">
      <w:pPr>
        <w:pStyle w:val="Lijstalinea"/>
        <w:numPr>
          <w:ilvl w:val="0"/>
          <w:numId w:val="1"/>
        </w:numPr>
        <w:ind w:left="360"/>
      </w:pPr>
      <w:r>
        <w:t xml:space="preserve">Datingwebsites voor mensen met een beperking zoals </w:t>
      </w:r>
      <w:r w:rsidRPr="00201CB5">
        <w:t>https://www.dottie.be/</w:t>
      </w:r>
      <w:r>
        <w:t xml:space="preserve"> , </w:t>
      </w:r>
      <w:r w:rsidRPr="00201CB5">
        <w:t>http://datingspecials.nl/</w:t>
      </w:r>
      <w:r>
        <w:t xml:space="preserve"> , </w:t>
      </w:r>
      <w:r w:rsidRPr="00201CB5">
        <w:t>https://www.tousty.com/nl/datingwebsite-voor-mensen-met-een-handicap</w:t>
      </w:r>
      <w:r>
        <w:t xml:space="preserve"> , </w:t>
      </w:r>
      <w:r w:rsidRPr="00201CB5">
        <w:t>http://www.datingvoormensenmeteenbeperking.nl/</w:t>
      </w:r>
      <w:r>
        <w:t xml:space="preserve"> ,  </w:t>
      </w:r>
      <w:r w:rsidRPr="00201CB5">
        <w:t>http://www.autisme-dating.nl/</w:t>
      </w:r>
      <w:r>
        <w:t xml:space="preserve"> of </w:t>
      </w:r>
      <w:r w:rsidRPr="00201CB5">
        <w:t>http://www.g-date.nl</w:t>
      </w:r>
    </w:p>
    <w:p w:rsidR="007C6A1C" w:rsidRDefault="007C6A1C"/>
    <w:p w:rsidR="007C6A1C" w:rsidRDefault="007C6A1C">
      <w:r>
        <w:t>Voor mensen met een visuele beperking:</w:t>
      </w:r>
    </w:p>
    <w:p w:rsidR="007C6A1C" w:rsidRDefault="007C6A1C" w:rsidP="00C62901">
      <w:pPr>
        <w:pStyle w:val="Lijstalinea"/>
        <w:numPr>
          <w:ilvl w:val="0"/>
          <w:numId w:val="2"/>
        </w:numPr>
      </w:pPr>
      <w:r w:rsidRPr="007C6A1C">
        <w:t>Blind Communicator</w:t>
      </w:r>
      <w:r w:rsidR="005F6685">
        <w:t xml:space="preserve"> (Android)</w:t>
      </w:r>
      <w:r w:rsidRPr="007C6A1C">
        <w:t xml:space="preserve">: een open source opstart programma voor smartphones en tablets waarmee blinden of mensen met een visuele beperking gemakkelijk hun telefoon/tablet kunnen bedienen. </w:t>
      </w:r>
      <w:r>
        <w:t>Ze kunnen er mee sms-en versturen en ontvangen, oproepen ontvangen en starten, muziek beluisteren, ….</w:t>
      </w:r>
    </w:p>
    <w:p w:rsidR="007C6A1C" w:rsidRDefault="007C6A1C" w:rsidP="00C62901">
      <w:pPr>
        <w:pStyle w:val="Lijstalinea"/>
        <w:numPr>
          <w:ilvl w:val="0"/>
          <w:numId w:val="2"/>
        </w:numPr>
      </w:pPr>
      <w:r w:rsidRPr="007C6A1C">
        <w:t>Blind-</w:t>
      </w:r>
      <w:proofErr w:type="spellStart"/>
      <w:r w:rsidRPr="007C6A1C">
        <w:t>Droid</w:t>
      </w:r>
      <w:proofErr w:type="spellEnd"/>
      <w:r w:rsidRPr="007C6A1C">
        <w:t xml:space="preserve"> Wallet</w:t>
      </w:r>
      <w:r w:rsidR="007A7ECB">
        <w:t xml:space="preserve"> (Android</w:t>
      </w:r>
      <w:r w:rsidR="005F6685">
        <w:t>)</w:t>
      </w:r>
      <w:r>
        <w:t>: hiermee kan je offline papieren geld herkennen. Breng papieren geld voor de camera en de telefoon vertelt je welk biljet je in je handen houdt. De app herkent standaard Dollar- en Eurobiljetten. Er zijn verschillende taalinstellingen mogelijk maar jammer genoeg niet in het Nederlands.</w:t>
      </w:r>
    </w:p>
    <w:p w:rsidR="007C6A1C" w:rsidRDefault="005F6685" w:rsidP="00C62901">
      <w:pPr>
        <w:pStyle w:val="Lijstalinea"/>
        <w:numPr>
          <w:ilvl w:val="0"/>
          <w:numId w:val="2"/>
        </w:numPr>
      </w:pPr>
      <w:r>
        <w:t>Blindsquare (App</w:t>
      </w:r>
      <w:r w:rsidR="007A7ECB">
        <w:t>le</w:t>
      </w:r>
      <w:r>
        <w:t>): deze navigatie app vertelt je waar je bent. Het is ontwikkeld voor mensen met een visuele beperking zodat ze zich op een onafhankelijke manier kunnen verplaatsen. Het beschrijft de omgeving en geeft aanknopingspunten zodat ze erachter kunnen komen waar ze zijn. Het werkt zowel binnen als buiten.</w:t>
      </w:r>
    </w:p>
    <w:p w:rsidR="005F6685" w:rsidRDefault="005F6685"/>
    <w:p w:rsidR="005F6685" w:rsidRDefault="005F6685">
      <w:r>
        <w:t>Voor mensen met communicatiemoeilijkheden:</w:t>
      </w:r>
    </w:p>
    <w:p w:rsidR="00097E76" w:rsidRDefault="00097E76" w:rsidP="00286447">
      <w:pPr>
        <w:pStyle w:val="Lijstalinea"/>
        <w:numPr>
          <w:ilvl w:val="0"/>
          <w:numId w:val="2"/>
        </w:numPr>
      </w:pPr>
      <w:proofErr w:type="spellStart"/>
      <w:r>
        <w:t>GoTalk</w:t>
      </w:r>
      <w:proofErr w:type="spellEnd"/>
      <w:r>
        <w:t xml:space="preserve"> </w:t>
      </w:r>
      <w:proofErr w:type="spellStart"/>
      <w:r>
        <w:t>Now</w:t>
      </w:r>
      <w:proofErr w:type="spellEnd"/>
      <w:r>
        <w:t xml:space="preserve"> (App</w:t>
      </w:r>
      <w:r w:rsidR="007A7ECB">
        <w:t>le</w:t>
      </w:r>
      <w:r>
        <w:t xml:space="preserve">): hiermee kan je een uitgebreid dynamisch communicatieboek maken. Je kan pictogrammen en foto’s ordenen en je kan ook werken met grote foto’s waarop je hotspots maakt. Je kan kiezen voor opgenomen spraak of voor een Vlaamse computerstem. De app is 70€ en de computerstem moet je ook nog aankopen voor 0,89€. Er is een gratis </w:t>
      </w:r>
      <w:proofErr w:type="spellStart"/>
      <w:r>
        <w:t>lite</w:t>
      </w:r>
      <w:proofErr w:type="spellEnd"/>
      <w:r>
        <w:t xml:space="preserve"> versie.</w:t>
      </w:r>
    </w:p>
    <w:p w:rsidR="00D9001C" w:rsidRDefault="00D9001C" w:rsidP="00D9001C">
      <w:pPr>
        <w:pStyle w:val="Lijstalinea"/>
        <w:numPr>
          <w:ilvl w:val="0"/>
          <w:numId w:val="2"/>
        </w:numPr>
      </w:pPr>
      <w:proofErr w:type="spellStart"/>
      <w:r>
        <w:t>Grid</w:t>
      </w:r>
      <w:proofErr w:type="spellEnd"/>
      <w:r>
        <w:t xml:space="preserve"> </w:t>
      </w:r>
      <w:proofErr w:type="spellStart"/>
      <w:r>
        <w:t>Player</w:t>
      </w:r>
      <w:proofErr w:type="spellEnd"/>
      <w:r w:rsidR="007A7ECB">
        <w:t xml:space="preserve"> (Apple)</w:t>
      </w:r>
      <w:r>
        <w:t xml:space="preserve">: met dit programma kan je communiceren met pictogrammen en met </w:t>
      </w:r>
      <w:proofErr w:type="spellStart"/>
      <w:r>
        <w:t>tekts</w:t>
      </w:r>
      <w:proofErr w:type="spellEnd"/>
      <w:r>
        <w:t xml:space="preserve"> vi</w:t>
      </w:r>
      <w:r w:rsidR="007A7ECB">
        <w:t>a</w:t>
      </w:r>
      <w:r>
        <w:t xml:space="preserve"> enkele uitgewerkte communicatie-boeken. Indien je de communicatiesoftware “The </w:t>
      </w:r>
      <w:proofErr w:type="spellStart"/>
      <w:r>
        <w:t>Grid</w:t>
      </w:r>
      <w:proofErr w:type="spellEnd"/>
      <w:r>
        <w:t xml:space="preserve">” hebt kan je je eigen communicatieboeken ontwerpen. De app zelf is gratis maar de computersoftware The </w:t>
      </w:r>
      <w:proofErr w:type="spellStart"/>
      <w:r>
        <w:t>Grid</w:t>
      </w:r>
      <w:proofErr w:type="spellEnd"/>
      <w:r>
        <w:t xml:space="preserve"> niet. </w:t>
      </w:r>
    </w:p>
    <w:p w:rsidR="00EA5547" w:rsidRDefault="00EA5547" w:rsidP="006D30A4">
      <w:pPr>
        <w:pStyle w:val="Lijstalinea"/>
        <w:numPr>
          <w:ilvl w:val="0"/>
          <w:numId w:val="2"/>
        </w:numPr>
      </w:pPr>
      <w:proofErr w:type="spellStart"/>
      <w:r>
        <w:t>Speak</w:t>
      </w:r>
      <w:proofErr w:type="spellEnd"/>
      <w:r>
        <w:t xml:space="preserve"> </w:t>
      </w:r>
      <w:proofErr w:type="spellStart"/>
      <w:r>
        <w:t>it</w:t>
      </w:r>
      <w:proofErr w:type="spellEnd"/>
      <w:r w:rsidR="00097E76">
        <w:t xml:space="preserve"> (App</w:t>
      </w:r>
      <w:r w:rsidR="007A7ECB">
        <w:t>le</w:t>
      </w:r>
      <w:r w:rsidR="00097E76">
        <w:t>)</w:t>
      </w:r>
      <w:r>
        <w:t>: met deze tekst naar spraak app kan je tekst typen dat wordt uitgesproken. Je kan ook standaardzinnen opslaan in het geheugen. De app kost 1,99€ en de stem is 0,89€. Je kan een Nederlandse computerstem aankopen.</w:t>
      </w:r>
    </w:p>
    <w:p w:rsidR="005F6685" w:rsidRDefault="005F6685" w:rsidP="00EA5547">
      <w:pPr>
        <w:pStyle w:val="Lijstalinea"/>
        <w:numPr>
          <w:ilvl w:val="0"/>
          <w:numId w:val="2"/>
        </w:numPr>
      </w:pPr>
      <w:proofErr w:type="spellStart"/>
      <w:r>
        <w:lastRenderedPageBreak/>
        <w:t>Spraakassistent</w:t>
      </w:r>
      <w:proofErr w:type="spellEnd"/>
      <w:r>
        <w:t xml:space="preserve"> AAC </w:t>
      </w:r>
      <w:r w:rsidR="00B6178C">
        <w:t>(Android)</w:t>
      </w:r>
      <w:r>
        <w:t>: Spraak Assistent is ontworpen voor mensen met spraakproblemen die wel kunnen lezen. Dat kan zijn bij bijvoorbeeld afasie, ALS, na een beroerte, als gevolg van stemband problemen of andere spraak problemen. Daarnaast kan de app een hulpmiddel zijn om te oefenen tijdens de revalidatie.</w:t>
      </w:r>
      <w:r w:rsidR="00EA5547">
        <w:t xml:space="preserve"> </w:t>
      </w:r>
    </w:p>
    <w:p w:rsidR="007C6A1C" w:rsidRDefault="00B6178C" w:rsidP="00237E92">
      <w:pPr>
        <w:pStyle w:val="Lijstalinea"/>
        <w:numPr>
          <w:ilvl w:val="0"/>
          <w:numId w:val="2"/>
        </w:numPr>
      </w:pPr>
      <w:proofErr w:type="spellStart"/>
      <w:r>
        <w:t>Widgit</w:t>
      </w:r>
      <w:proofErr w:type="spellEnd"/>
      <w:r>
        <w:t xml:space="preserve"> Go (Android): hiermee kan je foto’s en pictogrammen invoegen en zo een dynamisch communicatiesysteem opbouwen. Je kan zelf boodschappen inspreken of een computer stem gebruiken. Er zit standaard de Engelstatige </w:t>
      </w:r>
      <w:proofErr w:type="spellStart"/>
      <w:r>
        <w:t>Widgitsymbolen</w:t>
      </w:r>
      <w:proofErr w:type="spellEnd"/>
      <w:r>
        <w:t xml:space="preserve"> databank bij. Er is een gratis </w:t>
      </w:r>
      <w:proofErr w:type="spellStart"/>
      <w:r>
        <w:t>lite</w:t>
      </w:r>
      <w:proofErr w:type="spellEnd"/>
      <w:r>
        <w:t xml:space="preserve"> versie en de volledige versie kost € 67,38.</w:t>
      </w:r>
    </w:p>
    <w:p w:rsidR="00B6178C" w:rsidRDefault="00B6178C" w:rsidP="00B6178C"/>
    <w:p w:rsidR="007C6A1C" w:rsidRDefault="007C6A1C">
      <w:r>
        <w:t>Voor mensen met een psychische problematiek:</w:t>
      </w:r>
    </w:p>
    <w:p w:rsidR="007C6A1C" w:rsidRPr="007A7ECB" w:rsidRDefault="007C6A1C" w:rsidP="007C6A1C">
      <w:pPr>
        <w:pStyle w:val="Lijstalinea"/>
        <w:numPr>
          <w:ilvl w:val="0"/>
          <w:numId w:val="1"/>
        </w:numPr>
        <w:ind w:left="360"/>
      </w:pPr>
      <w:r w:rsidRPr="007A7ECB">
        <w:t>Ontmoetingssites voor mensen met psychiatrische achtergrond: https://www.vriendstap.nl/ of https://www.durfjijmetmij.nl/</w:t>
      </w:r>
    </w:p>
    <w:p w:rsidR="007C6A1C" w:rsidRDefault="007C6A1C"/>
    <w:p w:rsidR="007C6A1C" w:rsidRDefault="007C6A1C">
      <w:r>
        <w:t>Voor jongeren:</w:t>
      </w:r>
    </w:p>
    <w:p w:rsidR="007C6A1C" w:rsidRDefault="007C6A1C" w:rsidP="007C6A1C">
      <w:pPr>
        <w:pStyle w:val="Lijstalinea"/>
        <w:numPr>
          <w:ilvl w:val="0"/>
          <w:numId w:val="1"/>
        </w:numPr>
        <w:ind w:left="360"/>
      </w:pPr>
      <w:proofErr w:type="spellStart"/>
      <w:r>
        <w:t>Zoenenzo</w:t>
      </w:r>
      <w:proofErr w:type="spellEnd"/>
      <w:r>
        <w:t>: een</w:t>
      </w:r>
      <w:r w:rsidRPr="00201CB5">
        <w:t xml:space="preserve"> website over liefde, relaties, seks en kinderen krijgen voor jongeren met een lichamelijke beperking, chronische ziekte of visuele beperking. De site is zeer toegankelijk, ook voor slechtziende en blinde jongeren</w:t>
      </w:r>
      <w:r>
        <w:t xml:space="preserve"> :</w:t>
      </w:r>
      <w:r w:rsidRPr="00201CB5">
        <w:t xml:space="preserve"> </w:t>
      </w:r>
      <w:r>
        <w:t xml:space="preserve"> </w:t>
      </w:r>
      <w:r w:rsidRPr="00201CB5">
        <w:t>http://www.zoenenenzo.nl</w:t>
      </w:r>
    </w:p>
    <w:p w:rsidR="007A7ECB" w:rsidRDefault="007A7ECB" w:rsidP="007A7ECB">
      <w:pPr>
        <w:pStyle w:val="Lijstalinea"/>
        <w:numPr>
          <w:ilvl w:val="0"/>
          <w:numId w:val="1"/>
        </w:numPr>
        <w:ind w:left="360"/>
      </w:pPr>
      <w:r>
        <w:t>Op eigen benen: e</w:t>
      </w:r>
      <w:r w:rsidRPr="00201CB5">
        <w:t>en website met heel veel informatie over meerdere onderwerpen waar je als jongere met een beperking en/of chronische ziekte tegen aanloopt</w:t>
      </w:r>
      <w:r>
        <w:t xml:space="preserve">: </w:t>
      </w:r>
      <w:r w:rsidRPr="00201CB5">
        <w:t>http://www.opeigenbenen.nu/nl/relaties</w:t>
      </w:r>
    </w:p>
    <w:p w:rsidR="007C6A1C" w:rsidRDefault="007C6A1C"/>
    <w:p w:rsidR="00F20CF3" w:rsidRDefault="007A7ECB">
      <w:r>
        <w:t xml:space="preserve">Ken je nog een interessante website of app </w:t>
      </w:r>
      <w:r w:rsidR="005C168E">
        <w:t>stuur me gerust</w:t>
      </w:r>
      <w:r>
        <w:t xml:space="preserve"> een mail: </w:t>
      </w:r>
      <w:hyperlink r:id="rId7" w:history="1">
        <w:r w:rsidRPr="00865F13">
          <w:rPr>
            <w:rStyle w:val="Hyperlink"/>
          </w:rPr>
          <w:t>inge.devos@hogent.be</w:t>
        </w:r>
      </w:hyperlink>
      <w:r>
        <w:t xml:space="preserve"> </w:t>
      </w:r>
    </w:p>
    <w:sectPr w:rsidR="00F20C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08" w:rsidRDefault="00F83F08" w:rsidP="00B36D65">
      <w:pPr>
        <w:spacing w:after="0" w:line="240" w:lineRule="auto"/>
      </w:pPr>
      <w:r>
        <w:separator/>
      </w:r>
    </w:p>
  </w:endnote>
  <w:endnote w:type="continuationSeparator" w:id="0">
    <w:p w:rsidR="00F83F08" w:rsidRDefault="00F83F08" w:rsidP="00B3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08" w:rsidRDefault="00F83F08" w:rsidP="00B36D65">
      <w:pPr>
        <w:spacing w:after="0" w:line="240" w:lineRule="auto"/>
      </w:pPr>
      <w:r>
        <w:separator/>
      </w:r>
    </w:p>
  </w:footnote>
  <w:footnote w:type="continuationSeparator" w:id="0">
    <w:p w:rsidR="00F83F08" w:rsidRDefault="00F83F08" w:rsidP="00B3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65" w:rsidRPr="00B36D65" w:rsidRDefault="00B36D65">
    <w:pPr>
      <w:pStyle w:val="Koptekst"/>
      <w:rPr>
        <w:sz w:val="20"/>
      </w:rPr>
    </w:pPr>
    <w:r w:rsidRPr="00A61F0B">
      <w:rPr>
        <w:sz w:val="20"/>
      </w:rPr>
      <w:t xml:space="preserve">Handboek groepsdynamisch begeleiden </w:t>
    </w:r>
    <w:r w:rsidRPr="00A61F0B">
      <w:rPr>
        <w:sz w:val="20"/>
      </w:rPr>
      <w:ptab w:relativeTo="margin" w:alignment="center" w:leader="none"/>
    </w:r>
    <w:r w:rsidRPr="00A61F0B">
      <w:rPr>
        <w:sz w:val="20"/>
      </w:rPr>
      <w:t>Inge De Vos</w:t>
    </w:r>
    <w:r w:rsidRPr="00A61F0B">
      <w:rPr>
        <w:sz w:val="20"/>
      </w:rPr>
      <w:ptab w:relativeTo="margin" w:alignment="right" w:leader="none"/>
    </w:r>
    <w:proofErr w:type="spellStart"/>
    <w:r w:rsidRPr="00A61F0B">
      <w:rPr>
        <w:sz w:val="20"/>
      </w:rPr>
      <w:t>Acco</w:t>
    </w:r>
    <w:proofErr w:type="spellEnd"/>
    <w:r w:rsidRPr="00A61F0B">
      <w:rPr>
        <w:sz w:val="20"/>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2D6"/>
    <w:multiLevelType w:val="hybridMultilevel"/>
    <w:tmpl w:val="9EA257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666A4009"/>
    <w:multiLevelType w:val="hybridMultilevel"/>
    <w:tmpl w:val="A600C444"/>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1C"/>
    <w:rsid w:val="00097E76"/>
    <w:rsid w:val="0024492B"/>
    <w:rsid w:val="003C0495"/>
    <w:rsid w:val="005C168E"/>
    <w:rsid w:val="005F6685"/>
    <w:rsid w:val="007A7ECB"/>
    <w:rsid w:val="007C6A1C"/>
    <w:rsid w:val="00A1297D"/>
    <w:rsid w:val="00B36D65"/>
    <w:rsid w:val="00B6178C"/>
    <w:rsid w:val="00C62901"/>
    <w:rsid w:val="00C715A0"/>
    <w:rsid w:val="00D9001C"/>
    <w:rsid w:val="00E00677"/>
    <w:rsid w:val="00EA5547"/>
    <w:rsid w:val="00F20CF3"/>
    <w:rsid w:val="00F83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B74B"/>
  <w15:chartTrackingRefBased/>
  <w15:docId w15:val="{FAA9661C-B139-4FD9-B6D0-DBB0A966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C0495"/>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A1C"/>
    <w:pPr>
      <w:spacing w:after="120" w:line="240" w:lineRule="auto"/>
      <w:ind w:left="720"/>
      <w:jc w:val="both"/>
    </w:pPr>
    <w:rPr>
      <w:rFonts w:eastAsia="Times New Roman" w:cs="Arial"/>
      <w:lang w:eastAsia="nl-NL"/>
    </w:rPr>
  </w:style>
  <w:style w:type="character" w:styleId="Hyperlink">
    <w:name w:val="Hyperlink"/>
    <w:basedOn w:val="Standaardalinea-lettertype"/>
    <w:uiPriority w:val="99"/>
    <w:unhideWhenUsed/>
    <w:rsid w:val="00F20CF3"/>
    <w:rPr>
      <w:color w:val="0563C1" w:themeColor="hyperlink"/>
      <w:u w:val="single"/>
    </w:rPr>
  </w:style>
  <w:style w:type="paragraph" w:styleId="Koptekst">
    <w:name w:val="header"/>
    <w:basedOn w:val="Standaard"/>
    <w:link w:val="KoptekstChar"/>
    <w:uiPriority w:val="99"/>
    <w:unhideWhenUsed/>
    <w:rsid w:val="00B36D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D65"/>
    <w:rPr>
      <w:rFonts w:ascii="Arial" w:hAnsi="Arial"/>
    </w:rPr>
  </w:style>
  <w:style w:type="paragraph" w:styleId="Voettekst">
    <w:name w:val="footer"/>
    <w:basedOn w:val="Standaard"/>
    <w:link w:val="VoettekstChar"/>
    <w:uiPriority w:val="99"/>
    <w:unhideWhenUsed/>
    <w:rsid w:val="00B36D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D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1668">
      <w:bodyDiv w:val="1"/>
      <w:marLeft w:val="0"/>
      <w:marRight w:val="0"/>
      <w:marTop w:val="0"/>
      <w:marBottom w:val="0"/>
      <w:divBdr>
        <w:top w:val="none" w:sz="0" w:space="0" w:color="auto"/>
        <w:left w:val="none" w:sz="0" w:space="0" w:color="auto"/>
        <w:bottom w:val="none" w:sz="0" w:space="0" w:color="auto"/>
        <w:right w:val="none" w:sz="0" w:space="0" w:color="auto"/>
      </w:divBdr>
    </w:div>
    <w:div w:id="1539512883">
      <w:bodyDiv w:val="1"/>
      <w:marLeft w:val="0"/>
      <w:marRight w:val="0"/>
      <w:marTop w:val="0"/>
      <w:marBottom w:val="0"/>
      <w:divBdr>
        <w:top w:val="none" w:sz="0" w:space="0" w:color="auto"/>
        <w:left w:val="none" w:sz="0" w:space="0" w:color="auto"/>
        <w:bottom w:val="none" w:sz="0" w:space="0" w:color="auto"/>
        <w:right w:val="none" w:sz="0" w:space="0" w:color="auto"/>
      </w:divBdr>
      <w:divsChild>
        <w:div w:id="378632508">
          <w:marLeft w:val="0"/>
          <w:marRight w:val="0"/>
          <w:marTop w:val="0"/>
          <w:marBottom w:val="0"/>
          <w:divBdr>
            <w:top w:val="none" w:sz="0" w:space="0" w:color="auto"/>
            <w:left w:val="none" w:sz="0" w:space="0" w:color="auto"/>
            <w:bottom w:val="none" w:sz="0" w:space="0" w:color="auto"/>
            <w:right w:val="none" w:sz="0" w:space="0" w:color="auto"/>
          </w:divBdr>
        </w:div>
        <w:div w:id="234557910">
          <w:marLeft w:val="0"/>
          <w:marRight w:val="0"/>
          <w:marTop w:val="0"/>
          <w:marBottom w:val="0"/>
          <w:divBdr>
            <w:top w:val="none" w:sz="0" w:space="0" w:color="auto"/>
            <w:left w:val="none" w:sz="0" w:space="0" w:color="auto"/>
            <w:bottom w:val="none" w:sz="0" w:space="0" w:color="auto"/>
            <w:right w:val="none" w:sz="0" w:space="0" w:color="auto"/>
          </w:divBdr>
        </w:div>
        <w:div w:id="1079979665">
          <w:marLeft w:val="0"/>
          <w:marRight w:val="0"/>
          <w:marTop w:val="0"/>
          <w:marBottom w:val="0"/>
          <w:divBdr>
            <w:top w:val="none" w:sz="0" w:space="0" w:color="auto"/>
            <w:left w:val="none" w:sz="0" w:space="0" w:color="auto"/>
            <w:bottom w:val="none" w:sz="0" w:space="0" w:color="auto"/>
            <w:right w:val="none" w:sz="0" w:space="0" w:color="auto"/>
          </w:divBdr>
        </w:div>
        <w:div w:id="184104003">
          <w:marLeft w:val="0"/>
          <w:marRight w:val="0"/>
          <w:marTop w:val="0"/>
          <w:marBottom w:val="0"/>
          <w:divBdr>
            <w:top w:val="none" w:sz="0" w:space="0" w:color="auto"/>
            <w:left w:val="none" w:sz="0" w:space="0" w:color="auto"/>
            <w:bottom w:val="none" w:sz="0" w:space="0" w:color="auto"/>
            <w:right w:val="none" w:sz="0" w:space="0" w:color="auto"/>
          </w:divBdr>
        </w:div>
        <w:div w:id="390082415">
          <w:marLeft w:val="0"/>
          <w:marRight w:val="0"/>
          <w:marTop w:val="0"/>
          <w:marBottom w:val="0"/>
          <w:divBdr>
            <w:top w:val="none" w:sz="0" w:space="0" w:color="auto"/>
            <w:left w:val="none" w:sz="0" w:space="0" w:color="auto"/>
            <w:bottom w:val="none" w:sz="0" w:space="0" w:color="auto"/>
            <w:right w:val="none" w:sz="0" w:space="0" w:color="auto"/>
          </w:divBdr>
        </w:div>
        <w:div w:id="943539534">
          <w:marLeft w:val="0"/>
          <w:marRight w:val="0"/>
          <w:marTop w:val="0"/>
          <w:marBottom w:val="0"/>
          <w:divBdr>
            <w:top w:val="none" w:sz="0" w:space="0" w:color="auto"/>
            <w:left w:val="none" w:sz="0" w:space="0" w:color="auto"/>
            <w:bottom w:val="none" w:sz="0" w:space="0" w:color="auto"/>
            <w:right w:val="none" w:sz="0" w:space="0" w:color="auto"/>
          </w:divBdr>
        </w:div>
        <w:div w:id="1768189336">
          <w:marLeft w:val="0"/>
          <w:marRight w:val="0"/>
          <w:marTop w:val="0"/>
          <w:marBottom w:val="0"/>
          <w:divBdr>
            <w:top w:val="none" w:sz="0" w:space="0" w:color="auto"/>
            <w:left w:val="none" w:sz="0" w:space="0" w:color="auto"/>
            <w:bottom w:val="none" w:sz="0" w:space="0" w:color="auto"/>
            <w:right w:val="none" w:sz="0" w:space="0" w:color="auto"/>
          </w:divBdr>
        </w:div>
        <w:div w:id="39862446">
          <w:marLeft w:val="0"/>
          <w:marRight w:val="0"/>
          <w:marTop w:val="0"/>
          <w:marBottom w:val="0"/>
          <w:divBdr>
            <w:top w:val="none" w:sz="0" w:space="0" w:color="auto"/>
            <w:left w:val="none" w:sz="0" w:space="0" w:color="auto"/>
            <w:bottom w:val="none" w:sz="0" w:space="0" w:color="auto"/>
            <w:right w:val="none" w:sz="0" w:space="0" w:color="auto"/>
          </w:divBdr>
        </w:div>
        <w:div w:id="1855338337">
          <w:marLeft w:val="0"/>
          <w:marRight w:val="0"/>
          <w:marTop w:val="0"/>
          <w:marBottom w:val="0"/>
          <w:divBdr>
            <w:top w:val="none" w:sz="0" w:space="0" w:color="auto"/>
            <w:left w:val="none" w:sz="0" w:space="0" w:color="auto"/>
            <w:bottom w:val="none" w:sz="0" w:space="0" w:color="auto"/>
            <w:right w:val="none" w:sz="0" w:space="0" w:color="auto"/>
          </w:divBdr>
        </w:div>
        <w:div w:id="266163479">
          <w:marLeft w:val="0"/>
          <w:marRight w:val="0"/>
          <w:marTop w:val="0"/>
          <w:marBottom w:val="0"/>
          <w:divBdr>
            <w:top w:val="none" w:sz="0" w:space="0" w:color="auto"/>
            <w:left w:val="none" w:sz="0" w:space="0" w:color="auto"/>
            <w:bottom w:val="none" w:sz="0" w:space="0" w:color="auto"/>
            <w:right w:val="none" w:sz="0" w:space="0" w:color="auto"/>
          </w:divBdr>
        </w:div>
        <w:div w:id="1681619883">
          <w:marLeft w:val="0"/>
          <w:marRight w:val="0"/>
          <w:marTop w:val="0"/>
          <w:marBottom w:val="0"/>
          <w:divBdr>
            <w:top w:val="none" w:sz="0" w:space="0" w:color="auto"/>
            <w:left w:val="none" w:sz="0" w:space="0" w:color="auto"/>
            <w:bottom w:val="none" w:sz="0" w:space="0" w:color="auto"/>
            <w:right w:val="none" w:sz="0" w:space="0" w:color="auto"/>
          </w:divBdr>
        </w:div>
        <w:div w:id="1902131813">
          <w:marLeft w:val="0"/>
          <w:marRight w:val="0"/>
          <w:marTop w:val="0"/>
          <w:marBottom w:val="0"/>
          <w:divBdr>
            <w:top w:val="none" w:sz="0" w:space="0" w:color="auto"/>
            <w:left w:val="none" w:sz="0" w:space="0" w:color="auto"/>
            <w:bottom w:val="none" w:sz="0" w:space="0" w:color="auto"/>
            <w:right w:val="none" w:sz="0" w:space="0" w:color="auto"/>
          </w:divBdr>
        </w:div>
        <w:div w:id="1493638945">
          <w:marLeft w:val="0"/>
          <w:marRight w:val="0"/>
          <w:marTop w:val="0"/>
          <w:marBottom w:val="0"/>
          <w:divBdr>
            <w:top w:val="none" w:sz="0" w:space="0" w:color="auto"/>
            <w:left w:val="none" w:sz="0" w:space="0" w:color="auto"/>
            <w:bottom w:val="none" w:sz="0" w:space="0" w:color="auto"/>
            <w:right w:val="none" w:sz="0" w:space="0" w:color="auto"/>
          </w:divBdr>
        </w:div>
        <w:div w:id="1257984384">
          <w:marLeft w:val="0"/>
          <w:marRight w:val="0"/>
          <w:marTop w:val="0"/>
          <w:marBottom w:val="0"/>
          <w:divBdr>
            <w:top w:val="none" w:sz="0" w:space="0" w:color="auto"/>
            <w:left w:val="none" w:sz="0" w:space="0" w:color="auto"/>
            <w:bottom w:val="none" w:sz="0" w:space="0" w:color="auto"/>
            <w:right w:val="none" w:sz="0" w:space="0" w:color="auto"/>
          </w:divBdr>
        </w:div>
        <w:div w:id="1262879874">
          <w:marLeft w:val="0"/>
          <w:marRight w:val="0"/>
          <w:marTop w:val="0"/>
          <w:marBottom w:val="0"/>
          <w:divBdr>
            <w:top w:val="none" w:sz="0" w:space="0" w:color="auto"/>
            <w:left w:val="none" w:sz="0" w:space="0" w:color="auto"/>
            <w:bottom w:val="none" w:sz="0" w:space="0" w:color="auto"/>
            <w:right w:val="none" w:sz="0" w:space="0" w:color="auto"/>
          </w:divBdr>
        </w:div>
        <w:div w:id="1793398913">
          <w:marLeft w:val="0"/>
          <w:marRight w:val="0"/>
          <w:marTop w:val="0"/>
          <w:marBottom w:val="0"/>
          <w:divBdr>
            <w:top w:val="none" w:sz="0" w:space="0" w:color="auto"/>
            <w:left w:val="none" w:sz="0" w:space="0" w:color="auto"/>
            <w:bottom w:val="none" w:sz="0" w:space="0" w:color="auto"/>
            <w:right w:val="none" w:sz="0" w:space="0" w:color="auto"/>
          </w:divBdr>
        </w:div>
        <w:div w:id="73898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e.devos@ho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670</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Vos</dc:creator>
  <cp:keywords/>
  <dc:description/>
  <cp:lastModifiedBy>Inge De Vos</cp:lastModifiedBy>
  <cp:revision>10</cp:revision>
  <dcterms:created xsi:type="dcterms:W3CDTF">2016-04-11T12:55:00Z</dcterms:created>
  <dcterms:modified xsi:type="dcterms:W3CDTF">2016-10-20T18:24:00Z</dcterms:modified>
</cp:coreProperties>
</file>